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55" w:rsidRDefault="005C7737" w:rsidP="00323A8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San Diego Adult Education Regional Consortium</w:t>
      </w:r>
    </w:p>
    <w:p w:rsidR="005C7737" w:rsidRDefault="005C7737" w:rsidP="005C7737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5C7737" w:rsidRDefault="00F0369B" w:rsidP="00D90A38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November 30, 2017</w:t>
      </w:r>
    </w:p>
    <w:p w:rsidR="00D90A38" w:rsidRDefault="00F0369B" w:rsidP="00D90A38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2:30 – 4:00</w:t>
      </w:r>
      <w:r w:rsidR="00D90A38">
        <w:rPr>
          <w:sz w:val="40"/>
          <w:szCs w:val="40"/>
        </w:rPr>
        <w:t xml:space="preserve"> ECC 132</w:t>
      </w:r>
    </w:p>
    <w:p w:rsidR="001A0036" w:rsidRDefault="001A0036" w:rsidP="005C7737">
      <w:pPr>
        <w:jc w:val="center"/>
        <w:rPr>
          <w:sz w:val="40"/>
          <w:szCs w:val="40"/>
        </w:rPr>
      </w:pPr>
    </w:p>
    <w:p w:rsidR="001A0036" w:rsidRDefault="001A0036" w:rsidP="001A00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0036">
        <w:rPr>
          <w:sz w:val="32"/>
          <w:szCs w:val="32"/>
        </w:rPr>
        <w:t xml:space="preserve"> Call to Order – Welcome and Introductions</w:t>
      </w:r>
    </w:p>
    <w:p w:rsidR="001A0036" w:rsidRPr="00015048" w:rsidRDefault="001A0036" w:rsidP="000150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 Comments</w:t>
      </w:r>
      <w:r w:rsidR="00A55993">
        <w:rPr>
          <w:sz w:val="32"/>
          <w:szCs w:val="32"/>
        </w:rPr>
        <w:t xml:space="preserve"> (3 minutes)</w:t>
      </w:r>
    </w:p>
    <w:p w:rsidR="001A0036" w:rsidRDefault="001A0036" w:rsidP="001A00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Business Items</w:t>
      </w:r>
    </w:p>
    <w:p w:rsidR="009E0B53" w:rsidRDefault="003735C7" w:rsidP="001A003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Ratification</w:t>
      </w:r>
      <w:r w:rsidR="009E0B53">
        <w:rPr>
          <w:sz w:val="32"/>
          <w:szCs w:val="32"/>
        </w:rPr>
        <w:t xml:space="preserve"> of Three Year Plan</w:t>
      </w:r>
      <w:r w:rsidR="00654206">
        <w:rPr>
          <w:sz w:val="32"/>
          <w:szCs w:val="32"/>
        </w:rPr>
        <w:t xml:space="preserve"> – Andrea Vinson, Kelly </w:t>
      </w:r>
      <w:proofErr w:type="spellStart"/>
      <w:r w:rsidR="00654206">
        <w:rPr>
          <w:sz w:val="32"/>
          <w:szCs w:val="32"/>
        </w:rPr>
        <w:t>Henwood</w:t>
      </w:r>
      <w:proofErr w:type="spellEnd"/>
      <w:r w:rsidR="00A55993">
        <w:rPr>
          <w:sz w:val="32"/>
          <w:szCs w:val="32"/>
        </w:rPr>
        <w:t xml:space="preserve"> (10 minutes)</w:t>
      </w:r>
    </w:p>
    <w:p w:rsidR="00A55993" w:rsidRDefault="00A55993" w:rsidP="001A003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Ratification of Budget Changes – Mia Funk, Kelly </w:t>
      </w:r>
      <w:proofErr w:type="spellStart"/>
      <w:r>
        <w:rPr>
          <w:sz w:val="32"/>
          <w:szCs w:val="32"/>
        </w:rPr>
        <w:t>Henwood</w:t>
      </w:r>
      <w:proofErr w:type="spellEnd"/>
    </w:p>
    <w:p w:rsidR="00A55993" w:rsidRDefault="00A55993" w:rsidP="001A003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(10 minutes)</w:t>
      </w:r>
    </w:p>
    <w:p w:rsidR="00654206" w:rsidRDefault="00654206" w:rsidP="001A003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Year-to-Date Expenditures – Kelly </w:t>
      </w:r>
      <w:proofErr w:type="spellStart"/>
      <w:r>
        <w:rPr>
          <w:sz w:val="32"/>
          <w:szCs w:val="32"/>
        </w:rPr>
        <w:t>Henwood</w:t>
      </w:r>
      <w:proofErr w:type="spellEnd"/>
      <w:r>
        <w:rPr>
          <w:sz w:val="32"/>
          <w:szCs w:val="32"/>
        </w:rPr>
        <w:t>, Mia Funk</w:t>
      </w:r>
    </w:p>
    <w:p w:rsidR="00A55993" w:rsidRDefault="00A55993" w:rsidP="001A003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(10 minutes)</w:t>
      </w:r>
    </w:p>
    <w:p w:rsidR="009E0B53" w:rsidRDefault="009E0B53" w:rsidP="001A003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Approval of Year Three Budget</w:t>
      </w:r>
      <w:r w:rsidR="006501AB">
        <w:rPr>
          <w:sz w:val="32"/>
          <w:szCs w:val="32"/>
        </w:rPr>
        <w:t xml:space="preserve"> - pending</w:t>
      </w:r>
    </w:p>
    <w:p w:rsidR="001A0036" w:rsidRDefault="001A0036" w:rsidP="001A003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SDAERC Governance Structure</w:t>
      </w:r>
      <w:r w:rsidR="003735C7">
        <w:rPr>
          <w:sz w:val="32"/>
          <w:szCs w:val="32"/>
        </w:rPr>
        <w:t xml:space="preserve"> </w:t>
      </w:r>
      <w:r w:rsidR="00F00D19">
        <w:rPr>
          <w:sz w:val="32"/>
          <w:szCs w:val="32"/>
        </w:rPr>
        <w:t>–</w:t>
      </w:r>
      <w:r w:rsidR="003735C7">
        <w:rPr>
          <w:sz w:val="32"/>
          <w:szCs w:val="32"/>
        </w:rPr>
        <w:t xml:space="preserve"> </w:t>
      </w:r>
      <w:r w:rsidR="00F00D19">
        <w:rPr>
          <w:sz w:val="32"/>
          <w:szCs w:val="32"/>
        </w:rPr>
        <w:t>Work Groups</w:t>
      </w:r>
    </w:p>
    <w:p w:rsidR="001A0036" w:rsidRDefault="001A0036" w:rsidP="001A003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By-Laws</w:t>
      </w:r>
    </w:p>
    <w:p w:rsidR="001A0036" w:rsidRDefault="001A0036" w:rsidP="001A00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Announcements</w:t>
      </w:r>
    </w:p>
    <w:p w:rsidR="001A0036" w:rsidRDefault="001A0036" w:rsidP="001A003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Important Dates and Deadlines</w:t>
      </w:r>
    </w:p>
    <w:p w:rsidR="001A0036" w:rsidRDefault="001A0036" w:rsidP="001A00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Announce Next Regular Meeting</w:t>
      </w:r>
    </w:p>
    <w:p w:rsidR="001A0036" w:rsidRPr="001A0036" w:rsidRDefault="001A0036" w:rsidP="001A00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Adjournment</w:t>
      </w:r>
    </w:p>
    <w:sectPr w:rsidR="001A0036" w:rsidRPr="001A00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B6" w:rsidRDefault="00E126B6" w:rsidP="004E4CAC">
      <w:pPr>
        <w:spacing w:after="0" w:line="240" w:lineRule="auto"/>
      </w:pPr>
      <w:r>
        <w:separator/>
      </w:r>
    </w:p>
  </w:endnote>
  <w:endnote w:type="continuationSeparator" w:id="0">
    <w:p w:rsidR="00E126B6" w:rsidRDefault="00E126B6" w:rsidP="004E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87" w:rsidRDefault="00652D32">
    <w:pPr>
      <w:pStyle w:val="Footer"/>
    </w:pPr>
    <w:r>
      <w:t>November 9, 2017</w:t>
    </w:r>
  </w:p>
  <w:p w:rsidR="004E4CAC" w:rsidRDefault="004E4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B6" w:rsidRDefault="00E126B6" w:rsidP="004E4CAC">
      <w:pPr>
        <w:spacing w:after="0" w:line="240" w:lineRule="auto"/>
      </w:pPr>
      <w:r>
        <w:separator/>
      </w:r>
    </w:p>
  </w:footnote>
  <w:footnote w:type="continuationSeparator" w:id="0">
    <w:p w:rsidR="00E126B6" w:rsidRDefault="00E126B6" w:rsidP="004E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AC" w:rsidRDefault="004E4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6FC8"/>
    <w:multiLevelType w:val="hybridMultilevel"/>
    <w:tmpl w:val="6474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37"/>
    <w:rsid w:val="00015048"/>
    <w:rsid w:val="000A3819"/>
    <w:rsid w:val="001A0036"/>
    <w:rsid w:val="001A0A07"/>
    <w:rsid w:val="001C297F"/>
    <w:rsid w:val="00323A81"/>
    <w:rsid w:val="003735C7"/>
    <w:rsid w:val="004E4CAC"/>
    <w:rsid w:val="005C7737"/>
    <w:rsid w:val="006501AB"/>
    <w:rsid w:val="00652D32"/>
    <w:rsid w:val="00654206"/>
    <w:rsid w:val="006B454D"/>
    <w:rsid w:val="009052CE"/>
    <w:rsid w:val="00911087"/>
    <w:rsid w:val="009301C5"/>
    <w:rsid w:val="0094200A"/>
    <w:rsid w:val="009B5D25"/>
    <w:rsid w:val="009E0B53"/>
    <w:rsid w:val="00A55993"/>
    <w:rsid w:val="00B479EC"/>
    <w:rsid w:val="00CD0E55"/>
    <w:rsid w:val="00D90A38"/>
    <w:rsid w:val="00DC1859"/>
    <w:rsid w:val="00E126B6"/>
    <w:rsid w:val="00E30D2A"/>
    <w:rsid w:val="00E57BF6"/>
    <w:rsid w:val="00F00D19"/>
    <w:rsid w:val="00F0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A93A4F-7804-42ED-89DE-CAFF79EE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AC"/>
  </w:style>
  <w:style w:type="paragraph" w:styleId="Footer">
    <w:name w:val="footer"/>
    <w:basedOn w:val="Normal"/>
    <w:link w:val="FooterChar"/>
    <w:uiPriority w:val="99"/>
    <w:unhideWhenUsed/>
    <w:rsid w:val="004E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AC"/>
  </w:style>
  <w:style w:type="paragraph" w:styleId="BalloonText">
    <w:name w:val="Balloon Text"/>
    <w:basedOn w:val="Normal"/>
    <w:link w:val="BalloonTextChar"/>
    <w:uiPriority w:val="99"/>
    <w:semiHidden/>
    <w:unhideWhenUsed/>
    <w:rsid w:val="009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815D-11BF-4603-B104-6580CE49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Rosas Monica</cp:lastModifiedBy>
  <cp:revision>3</cp:revision>
  <cp:lastPrinted>2017-09-21T18:15:00Z</cp:lastPrinted>
  <dcterms:created xsi:type="dcterms:W3CDTF">2017-11-15T20:29:00Z</dcterms:created>
  <dcterms:modified xsi:type="dcterms:W3CDTF">2017-11-15T20:34:00Z</dcterms:modified>
</cp:coreProperties>
</file>